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45C5A" w14:textId="742BA624" w:rsidR="00857E4E" w:rsidRPr="00E5189A" w:rsidRDefault="00857E4E" w:rsidP="003C4DCF">
      <w:pPr>
        <w:jc w:val="both"/>
        <w:rPr>
          <w:rFonts w:ascii="Arial" w:hAnsi="Arial"/>
          <w:b/>
          <w:sz w:val="26"/>
          <w:szCs w:val="26"/>
        </w:rPr>
      </w:pPr>
      <w:r w:rsidRPr="00E5189A">
        <w:rPr>
          <w:rFonts w:ascii="Arial" w:hAnsi="Arial"/>
          <w:b/>
          <w:sz w:val="26"/>
          <w:szCs w:val="26"/>
        </w:rPr>
        <w:t>SEÑORES</w:t>
      </w:r>
      <w:r w:rsidR="003C4DCF" w:rsidRPr="00E5189A">
        <w:rPr>
          <w:rFonts w:ascii="Arial" w:hAnsi="Arial"/>
          <w:b/>
          <w:sz w:val="26"/>
          <w:szCs w:val="26"/>
        </w:rPr>
        <w:t xml:space="preserve"> MAGISTRADOS</w:t>
      </w:r>
      <w:r w:rsidR="00AB13D9" w:rsidRPr="00E5189A">
        <w:rPr>
          <w:rFonts w:ascii="Arial" w:hAnsi="Arial"/>
          <w:b/>
          <w:sz w:val="26"/>
          <w:szCs w:val="26"/>
        </w:rPr>
        <w:t xml:space="preserve"> DEL PRIMER TRIBUNAL COLEGIADO DEL VIGÉSIMO CIRCUITO, CON RESIDENCIA EN TUXTLA GUTIÉRREZ, CHIAPAS</w:t>
      </w:r>
      <w:r w:rsidR="003C4DCF" w:rsidRPr="00E5189A">
        <w:rPr>
          <w:rFonts w:ascii="Arial" w:hAnsi="Arial"/>
          <w:b/>
          <w:sz w:val="26"/>
          <w:szCs w:val="26"/>
        </w:rPr>
        <w:t>: FREDDY GABRIEL CELIS FUENTES,  MANUEL DE JESÚS ROSALES SUAREZ Y SECRETARIO EN FUNCIONES DE MAGISTRADO.</w:t>
      </w:r>
      <w:r w:rsidRPr="00E5189A">
        <w:rPr>
          <w:rFonts w:ascii="Arial" w:hAnsi="Arial"/>
          <w:b/>
          <w:sz w:val="26"/>
          <w:szCs w:val="26"/>
        </w:rPr>
        <w:t xml:space="preserve"> </w:t>
      </w:r>
    </w:p>
    <w:p w14:paraId="4307BA5E" w14:textId="77777777" w:rsidR="00857E4E" w:rsidRPr="00E5189A" w:rsidRDefault="00857E4E" w:rsidP="00857E4E">
      <w:pPr>
        <w:jc w:val="both"/>
        <w:rPr>
          <w:rFonts w:ascii="Arial" w:hAnsi="Arial"/>
          <w:sz w:val="26"/>
          <w:szCs w:val="26"/>
        </w:rPr>
      </w:pPr>
      <w:r w:rsidRPr="00E5189A">
        <w:rPr>
          <w:rFonts w:ascii="Arial" w:hAnsi="Arial"/>
          <w:b/>
          <w:sz w:val="26"/>
          <w:szCs w:val="26"/>
        </w:rPr>
        <w:t>P R E S E N T E S</w:t>
      </w:r>
      <w:r w:rsidRPr="00E5189A">
        <w:rPr>
          <w:rFonts w:ascii="Arial" w:hAnsi="Arial"/>
          <w:sz w:val="26"/>
          <w:szCs w:val="26"/>
        </w:rPr>
        <w:t>.</w:t>
      </w:r>
    </w:p>
    <w:p w14:paraId="1A85818A" w14:textId="77777777" w:rsidR="00857E4E" w:rsidRPr="00E5189A" w:rsidRDefault="00857E4E" w:rsidP="00857E4E">
      <w:pPr>
        <w:jc w:val="both"/>
        <w:rPr>
          <w:rFonts w:ascii="Arial" w:hAnsi="Arial"/>
          <w:sz w:val="26"/>
          <w:szCs w:val="26"/>
        </w:rPr>
      </w:pPr>
    </w:p>
    <w:p w14:paraId="0EC7595C" w14:textId="77777777" w:rsidR="00857E4E" w:rsidRPr="00E5189A" w:rsidRDefault="00857E4E" w:rsidP="00857E4E">
      <w:pPr>
        <w:jc w:val="both"/>
        <w:rPr>
          <w:rFonts w:ascii="Arial" w:hAnsi="Arial"/>
          <w:sz w:val="26"/>
          <w:szCs w:val="26"/>
        </w:rPr>
      </w:pPr>
      <w:r w:rsidRPr="00E5189A">
        <w:rPr>
          <w:rFonts w:ascii="Arial" w:hAnsi="Arial"/>
          <w:sz w:val="26"/>
          <w:szCs w:val="26"/>
        </w:rPr>
        <w:t>Señores Magistrados:</w:t>
      </w:r>
    </w:p>
    <w:p w14:paraId="10BBEA2D" w14:textId="77777777" w:rsidR="00857E4E" w:rsidRPr="00E5189A" w:rsidRDefault="00857E4E" w:rsidP="00857E4E">
      <w:pPr>
        <w:jc w:val="both"/>
        <w:rPr>
          <w:rFonts w:ascii="Arial" w:hAnsi="Arial"/>
          <w:sz w:val="26"/>
          <w:szCs w:val="26"/>
        </w:rPr>
      </w:pPr>
    </w:p>
    <w:p w14:paraId="14138C54" w14:textId="77777777" w:rsidR="00857E4E" w:rsidRPr="00E5189A" w:rsidRDefault="00857E4E" w:rsidP="00857E4E">
      <w:pPr>
        <w:jc w:val="both"/>
        <w:rPr>
          <w:rFonts w:ascii="Arial" w:hAnsi="Arial"/>
          <w:sz w:val="26"/>
          <w:szCs w:val="26"/>
        </w:rPr>
      </w:pPr>
    </w:p>
    <w:p w14:paraId="4CFB2D09" w14:textId="77777777" w:rsidR="00857E4E" w:rsidRPr="00E5189A" w:rsidRDefault="00857E4E" w:rsidP="00857E4E">
      <w:pPr>
        <w:jc w:val="both"/>
        <w:rPr>
          <w:rFonts w:ascii="Arial" w:hAnsi="Arial"/>
          <w:sz w:val="26"/>
          <w:szCs w:val="26"/>
        </w:rPr>
      </w:pPr>
      <w:r w:rsidRPr="00E5189A">
        <w:rPr>
          <w:rFonts w:ascii="Arial" w:hAnsi="Arial"/>
          <w:sz w:val="26"/>
          <w:szCs w:val="26"/>
        </w:rPr>
        <w:t xml:space="preserve">Por este conducto les solicitamos que en el momento en que se aboquen al análisis del </w:t>
      </w:r>
      <w:r w:rsidRPr="00E5189A">
        <w:rPr>
          <w:rFonts w:ascii="Arial" w:hAnsi="Arial"/>
          <w:b/>
          <w:sz w:val="26"/>
          <w:szCs w:val="26"/>
        </w:rPr>
        <w:t>Incidente de Reconocimiento de Inocencia número 4/2012</w:t>
      </w:r>
      <w:r w:rsidRPr="00E5189A">
        <w:rPr>
          <w:rFonts w:ascii="Arial" w:hAnsi="Arial"/>
          <w:sz w:val="26"/>
          <w:szCs w:val="26"/>
        </w:rPr>
        <w:t xml:space="preserve">, que promovió el Profesor </w:t>
      </w:r>
      <w:r w:rsidRPr="00E5189A">
        <w:rPr>
          <w:rFonts w:ascii="Arial" w:hAnsi="Arial"/>
          <w:b/>
          <w:sz w:val="26"/>
          <w:szCs w:val="26"/>
        </w:rPr>
        <w:t>Alberto Patishtán Gómez</w:t>
      </w:r>
      <w:r w:rsidRPr="00E5189A">
        <w:rPr>
          <w:rFonts w:ascii="Arial" w:hAnsi="Arial"/>
          <w:sz w:val="26"/>
          <w:szCs w:val="26"/>
        </w:rPr>
        <w:t>, revisen de manera minuciosa los argumentos vertidos en ese documento, tomando en consideración la interpretación más amplia de los derechos humanos del peticionario de conformidad con lo establecido en los párrafos primero y segundo del artículo primero constitucional.</w:t>
      </w:r>
    </w:p>
    <w:p w14:paraId="5AFB86CA" w14:textId="77777777" w:rsidR="00857E4E" w:rsidRPr="00E5189A" w:rsidRDefault="00857E4E" w:rsidP="00857E4E">
      <w:pPr>
        <w:jc w:val="both"/>
        <w:rPr>
          <w:rFonts w:ascii="Arial" w:hAnsi="Arial"/>
          <w:sz w:val="26"/>
          <w:szCs w:val="26"/>
        </w:rPr>
      </w:pPr>
    </w:p>
    <w:p w14:paraId="7E6EC906" w14:textId="37FFFEC8" w:rsidR="00857E4E" w:rsidRPr="00E5189A" w:rsidRDefault="00857E4E" w:rsidP="00857E4E">
      <w:pPr>
        <w:jc w:val="both"/>
        <w:rPr>
          <w:rFonts w:ascii="Arial" w:hAnsi="Arial"/>
          <w:sz w:val="26"/>
          <w:szCs w:val="26"/>
        </w:rPr>
      </w:pPr>
      <w:r w:rsidRPr="00E5189A">
        <w:rPr>
          <w:rFonts w:ascii="Arial" w:hAnsi="Arial"/>
          <w:sz w:val="26"/>
          <w:szCs w:val="26"/>
        </w:rPr>
        <w:t>Consideramos que los argumentos expuestos por el P</w:t>
      </w:r>
      <w:r w:rsidR="00576643" w:rsidRPr="00E5189A">
        <w:rPr>
          <w:rFonts w:ascii="Arial" w:hAnsi="Arial"/>
          <w:sz w:val="26"/>
          <w:szCs w:val="26"/>
        </w:rPr>
        <w:t>rofesor Alberto Patishtán Gómez</w:t>
      </w:r>
      <w:r w:rsidRPr="00E5189A">
        <w:rPr>
          <w:rFonts w:ascii="Arial" w:hAnsi="Arial"/>
          <w:sz w:val="26"/>
          <w:szCs w:val="26"/>
        </w:rPr>
        <w:t xml:space="preserve"> son suficientemente convincentes para determinar por</w:t>
      </w:r>
      <w:r w:rsidR="00576643" w:rsidRPr="00E5189A">
        <w:rPr>
          <w:rFonts w:ascii="Arial" w:hAnsi="Arial"/>
          <w:sz w:val="26"/>
          <w:szCs w:val="26"/>
        </w:rPr>
        <w:t xml:space="preserve"> </w:t>
      </w:r>
      <w:r w:rsidRPr="00E5189A">
        <w:rPr>
          <w:rFonts w:ascii="Arial" w:hAnsi="Arial"/>
          <w:sz w:val="26"/>
          <w:szCs w:val="26"/>
        </w:rPr>
        <w:t xml:space="preserve">qué razón las tesis aisladas y las tesis de jurisprudencia que se encuentran compiladas en el Semanario Judicial de la Federación </w:t>
      </w:r>
      <w:r w:rsidR="00576643" w:rsidRPr="00E5189A">
        <w:rPr>
          <w:rFonts w:ascii="Arial" w:hAnsi="Arial"/>
          <w:sz w:val="26"/>
          <w:szCs w:val="26"/>
        </w:rPr>
        <w:t xml:space="preserve">y su Gaceta </w:t>
      </w:r>
      <w:r w:rsidRPr="00E5189A">
        <w:rPr>
          <w:rFonts w:ascii="Arial" w:hAnsi="Arial"/>
          <w:sz w:val="26"/>
          <w:szCs w:val="26"/>
        </w:rPr>
        <w:t xml:space="preserve">constituyen documentales públicas </w:t>
      </w:r>
      <w:r w:rsidR="007E3256">
        <w:rPr>
          <w:rFonts w:ascii="Arial" w:hAnsi="Arial"/>
          <w:sz w:val="26"/>
          <w:szCs w:val="26"/>
        </w:rPr>
        <w:t xml:space="preserve">innovadoras </w:t>
      </w:r>
      <w:bookmarkStart w:id="0" w:name="_GoBack"/>
      <w:bookmarkEnd w:id="0"/>
      <w:r w:rsidRPr="00E5189A">
        <w:rPr>
          <w:rFonts w:ascii="Arial" w:hAnsi="Arial"/>
          <w:sz w:val="26"/>
          <w:szCs w:val="26"/>
        </w:rPr>
        <w:t>y</w:t>
      </w:r>
      <w:r w:rsidR="00576643" w:rsidRPr="00E5189A">
        <w:rPr>
          <w:rFonts w:ascii="Arial" w:hAnsi="Arial"/>
          <w:sz w:val="26"/>
          <w:szCs w:val="26"/>
        </w:rPr>
        <w:t>,</w:t>
      </w:r>
      <w:r w:rsidRPr="00E5189A">
        <w:rPr>
          <w:rFonts w:ascii="Arial" w:hAnsi="Arial"/>
          <w:sz w:val="26"/>
          <w:szCs w:val="26"/>
        </w:rPr>
        <w:t xml:space="preserve"> como tal</w:t>
      </w:r>
      <w:r w:rsidR="00576643" w:rsidRPr="00E5189A">
        <w:rPr>
          <w:rFonts w:ascii="Arial" w:hAnsi="Arial"/>
          <w:sz w:val="26"/>
          <w:szCs w:val="26"/>
        </w:rPr>
        <w:t>,</w:t>
      </w:r>
      <w:r w:rsidRPr="00E5189A">
        <w:rPr>
          <w:rFonts w:ascii="Arial" w:hAnsi="Arial"/>
          <w:sz w:val="26"/>
          <w:szCs w:val="26"/>
        </w:rPr>
        <w:t xml:space="preserve"> son eficaces para desvirtuar las pruebas en las cuales se sustentó la sentencia condenatoria que le fue impuesta al profesor.</w:t>
      </w:r>
    </w:p>
    <w:p w14:paraId="7B22DC9E" w14:textId="77777777" w:rsidR="00857E4E" w:rsidRPr="00E5189A" w:rsidRDefault="00857E4E" w:rsidP="00857E4E">
      <w:pPr>
        <w:jc w:val="both"/>
        <w:rPr>
          <w:rFonts w:ascii="Arial" w:hAnsi="Arial"/>
          <w:sz w:val="26"/>
          <w:szCs w:val="26"/>
        </w:rPr>
      </w:pPr>
    </w:p>
    <w:p w14:paraId="037699E8" w14:textId="38B0AC3F" w:rsidR="00857E4E" w:rsidRPr="00E5189A" w:rsidRDefault="00857E4E" w:rsidP="00857E4E">
      <w:pPr>
        <w:jc w:val="both"/>
        <w:rPr>
          <w:rFonts w:ascii="Arial" w:hAnsi="Arial"/>
          <w:sz w:val="26"/>
          <w:szCs w:val="26"/>
        </w:rPr>
      </w:pPr>
      <w:r w:rsidRPr="00E5189A">
        <w:rPr>
          <w:rFonts w:ascii="Arial" w:hAnsi="Arial"/>
          <w:sz w:val="26"/>
          <w:szCs w:val="26"/>
        </w:rPr>
        <w:t>Además estimamos que el H. Tribunal no puede obviar el hecho notorio reconocido no sólo por un amplio sector de la sociedad civil nacional e internacional, sino también  por autoridades Judiciales, del Ejecutivo Federal y por el Titular del Ejecutivo del Estado de Chiapas, concerniente a que al profesor Alberto Patishtán Gómez le fueron vulnerados sus derechos</w:t>
      </w:r>
      <w:r w:rsidR="00576643" w:rsidRPr="00E5189A">
        <w:rPr>
          <w:rFonts w:ascii="Arial" w:hAnsi="Arial"/>
          <w:sz w:val="26"/>
          <w:szCs w:val="26"/>
        </w:rPr>
        <w:t xml:space="preserve"> fundamentales</w:t>
      </w:r>
      <w:r w:rsidRPr="00E5189A">
        <w:rPr>
          <w:rFonts w:ascii="Arial" w:hAnsi="Arial"/>
          <w:sz w:val="26"/>
          <w:szCs w:val="26"/>
        </w:rPr>
        <w:t xml:space="preserve"> al debido proceso y a la presunción de inocencia.</w:t>
      </w:r>
    </w:p>
    <w:p w14:paraId="77FAFA2C" w14:textId="77777777" w:rsidR="00857E4E" w:rsidRPr="00E5189A" w:rsidRDefault="00857E4E" w:rsidP="00857E4E">
      <w:pPr>
        <w:jc w:val="both"/>
        <w:rPr>
          <w:rFonts w:ascii="Arial" w:hAnsi="Arial"/>
          <w:sz w:val="26"/>
          <w:szCs w:val="26"/>
        </w:rPr>
      </w:pPr>
    </w:p>
    <w:p w14:paraId="725C6038" w14:textId="77777777" w:rsidR="00857E4E" w:rsidRPr="00E5189A" w:rsidRDefault="00857E4E" w:rsidP="00857E4E">
      <w:pPr>
        <w:jc w:val="both"/>
        <w:rPr>
          <w:rFonts w:ascii="Arial" w:hAnsi="Arial"/>
          <w:sz w:val="26"/>
          <w:szCs w:val="26"/>
        </w:rPr>
      </w:pPr>
      <w:r w:rsidRPr="00E5189A">
        <w:rPr>
          <w:rFonts w:ascii="Arial" w:hAnsi="Arial"/>
          <w:sz w:val="26"/>
          <w:szCs w:val="26"/>
        </w:rPr>
        <w:t xml:space="preserve"> </w:t>
      </w:r>
    </w:p>
    <w:p w14:paraId="5CE43675" w14:textId="77777777" w:rsidR="00857E4E" w:rsidRPr="00E5189A" w:rsidRDefault="00857E4E" w:rsidP="00857E4E">
      <w:pPr>
        <w:jc w:val="both"/>
        <w:rPr>
          <w:rFonts w:ascii="Arial" w:hAnsi="Arial"/>
          <w:sz w:val="26"/>
          <w:szCs w:val="26"/>
        </w:rPr>
      </w:pPr>
    </w:p>
    <w:p w14:paraId="3A0A18EC" w14:textId="77777777" w:rsidR="00857E4E" w:rsidRPr="00576643" w:rsidRDefault="00857E4E" w:rsidP="00857E4E">
      <w:pPr>
        <w:jc w:val="center"/>
        <w:rPr>
          <w:rFonts w:ascii="Arial" w:hAnsi="Arial"/>
          <w:b/>
          <w:sz w:val="26"/>
          <w:szCs w:val="26"/>
        </w:rPr>
      </w:pPr>
      <w:r w:rsidRPr="00E5189A">
        <w:rPr>
          <w:rFonts w:ascii="Arial" w:hAnsi="Arial"/>
          <w:b/>
          <w:sz w:val="26"/>
          <w:szCs w:val="26"/>
        </w:rPr>
        <w:t>ATENTAMENTE</w:t>
      </w:r>
    </w:p>
    <w:p w14:paraId="306AD739" w14:textId="77777777" w:rsidR="007370BD" w:rsidRPr="00576643" w:rsidRDefault="007370BD">
      <w:pPr>
        <w:rPr>
          <w:b/>
        </w:rPr>
      </w:pPr>
    </w:p>
    <w:sectPr w:rsidR="007370BD" w:rsidRPr="00576643" w:rsidSect="00B33FAC">
      <w:pgSz w:w="12240" w:h="15840"/>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4E"/>
    <w:rsid w:val="003C4DCF"/>
    <w:rsid w:val="00576643"/>
    <w:rsid w:val="00653D42"/>
    <w:rsid w:val="007370BD"/>
    <w:rsid w:val="007E3256"/>
    <w:rsid w:val="00857E4E"/>
    <w:rsid w:val="00AB13D9"/>
    <w:rsid w:val="00B33FAC"/>
    <w:rsid w:val="00B447B4"/>
    <w:rsid w:val="00E5189A"/>
    <w:rsid w:val="00FF19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2B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1384</Characters>
  <Application>Microsoft Macintosh Word</Application>
  <DocSecurity>0</DocSecurity>
  <Lines>11</Lines>
  <Paragraphs>3</Paragraphs>
  <ScaleCrop>false</ScaleCrop>
  <Company>home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RIVERO RODRIGUEZ</dc:creator>
  <cp:keywords/>
  <dc:description/>
  <cp:lastModifiedBy>LEONEL RIVERO RODRIGUEZ</cp:lastModifiedBy>
  <cp:revision>6</cp:revision>
  <dcterms:created xsi:type="dcterms:W3CDTF">2013-03-10T03:28:00Z</dcterms:created>
  <dcterms:modified xsi:type="dcterms:W3CDTF">2013-03-10T16:21:00Z</dcterms:modified>
</cp:coreProperties>
</file>